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CA" w:rsidRDefault="00120ECA">
      <w:pPr>
        <w:pStyle w:val="10"/>
        <w:keepNext/>
        <w:keepLines/>
        <w:shd w:val="clear" w:color="auto" w:fill="auto"/>
        <w:spacing w:after="358" w:line="230" w:lineRule="exact"/>
        <w:ind w:left="4220"/>
      </w:pPr>
      <w:bookmarkStart w:id="0" w:name="bookmark0"/>
      <w:bookmarkStart w:id="1" w:name="_GoBack"/>
      <w:bookmarkEnd w:id="1"/>
      <w:r>
        <w:t>РЕШЕНИЕ</w:t>
      </w:r>
      <w:bookmarkEnd w:id="0"/>
    </w:p>
    <w:p w:rsidR="00120ECA" w:rsidRDefault="00120ECA">
      <w:pPr>
        <w:pStyle w:val="10"/>
        <w:keepNext/>
        <w:keepLines/>
        <w:shd w:val="clear" w:color="auto" w:fill="auto"/>
        <w:spacing w:after="0" w:line="230" w:lineRule="exact"/>
      </w:pPr>
      <w:bookmarkStart w:id="2" w:name="bookmark1"/>
      <w:r>
        <w:t>двадцать пятой внеочередной сессии Совета депутатов третьего созыва Марьяновского</w:t>
      </w:r>
      <w:bookmarkEnd w:id="2"/>
    </w:p>
    <w:p w:rsidR="00120ECA" w:rsidRDefault="00120ECA">
      <w:pPr>
        <w:pStyle w:val="10"/>
        <w:keepNext/>
        <w:keepLines/>
        <w:shd w:val="clear" w:color="auto" w:fill="auto"/>
        <w:spacing w:after="718" w:line="230" w:lineRule="exact"/>
        <w:ind w:left="2400"/>
      </w:pPr>
      <w:bookmarkStart w:id="3" w:name="bookmark2"/>
      <w:r>
        <w:t>сельского поселения Республики Мордовия</w:t>
      </w:r>
      <w:bookmarkEnd w:id="3"/>
    </w:p>
    <w:p w:rsidR="00120ECA" w:rsidRDefault="00120ECA">
      <w:pPr>
        <w:pStyle w:val="10"/>
        <w:keepNext/>
        <w:keepLines/>
        <w:shd w:val="clear" w:color="auto" w:fill="auto"/>
        <w:tabs>
          <w:tab w:val="left" w:pos="7723"/>
        </w:tabs>
        <w:spacing w:after="263" w:line="230" w:lineRule="exact"/>
      </w:pPr>
      <w:bookmarkStart w:id="4" w:name="bookmark3"/>
      <w:r>
        <w:t>от 30 июля 2007г.</w:t>
      </w:r>
      <w:r>
        <w:tab/>
        <w:t>№ 85</w:t>
      </w:r>
      <w:bookmarkEnd w:id="4"/>
    </w:p>
    <w:p w:rsidR="00120ECA" w:rsidRDefault="00120ECA">
      <w:pPr>
        <w:pStyle w:val="10"/>
        <w:keepNext/>
        <w:keepLines/>
        <w:shd w:val="clear" w:color="auto" w:fill="auto"/>
        <w:spacing w:after="240" w:line="274" w:lineRule="exact"/>
        <w:ind w:right="6620"/>
        <w:jc w:val="both"/>
      </w:pPr>
      <w:bookmarkStart w:id="5" w:name="bookmark4"/>
      <w:r>
        <w:t>О порядке ведения реестра муниципальных служащих Марьяновского сельского поселения</w:t>
      </w:r>
      <w:bookmarkEnd w:id="5"/>
    </w:p>
    <w:p w:rsidR="00120ECA" w:rsidRDefault="00120ECA">
      <w:pPr>
        <w:pStyle w:val="a4"/>
        <w:shd w:val="clear" w:color="auto" w:fill="auto"/>
        <w:spacing w:before="0" w:after="275"/>
      </w:pPr>
      <w:r>
        <w:t>Во исполнение Федерального закона от 2 марта 2007г. № 25-ФЗ «О муниципальной службе в Российской Федерации» и закона Республики Мордовия от 5 июня 2007г. № 48-3 «О регулировании отношений в сфере муниципальной службы» Совет депутатов Марьяновского сельского поселения</w:t>
      </w:r>
    </w:p>
    <w:p w:rsidR="00120ECA" w:rsidRDefault="00120ECA">
      <w:pPr>
        <w:pStyle w:val="10"/>
        <w:keepNext/>
        <w:keepLines/>
        <w:shd w:val="clear" w:color="auto" w:fill="auto"/>
        <w:spacing w:after="263" w:line="230" w:lineRule="exact"/>
        <w:ind w:left="4220"/>
      </w:pPr>
      <w:bookmarkStart w:id="6" w:name="bookmark5"/>
      <w:r>
        <w:t>РЕШИЛ:</w:t>
      </w:r>
      <w:bookmarkEnd w:id="6"/>
    </w:p>
    <w:p w:rsidR="00120ECA" w:rsidRDefault="00120ECA">
      <w:pPr>
        <w:pStyle w:val="a4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/>
      </w:pPr>
      <w:r>
        <w:t>Утвердить прилагаемый Порядок ведения реестра муниципальных служащих Марьяновского сельского поселения.</w:t>
      </w:r>
    </w:p>
    <w:p w:rsidR="00120ECA" w:rsidRDefault="00120ECA">
      <w:pPr>
        <w:pStyle w:val="a4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/>
        <w:ind w:right="440"/>
        <w:jc w:val="left"/>
      </w:pPr>
      <w:r>
        <w:t>Администрации Марьяновского сельского поселения обеспечить ведение реестра муниципальных служащих Марьяновского сельского поселения.</w:t>
      </w: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  <w:rPr>
          <w:rFonts w:cs="Microsoft Sans Serif"/>
        </w:rPr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  <w:rPr>
          <w:rFonts w:cs="Microsoft Sans Serif"/>
        </w:rPr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  <w:rPr>
          <w:rFonts w:cs="Microsoft Sans Serif"/>
        </w:rPr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  <w:rPr>
          <w:rFonts w:cs="Microsoft Sans Serif"/>
        </w:rPr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  <w:r>
        <w:t xml:space="preserve">          Глава сельского поселения                                Т.А. Абрамова</w:t>
      </w: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tabs>
          <w:tab w:val="left" w:pos="763"/>
        </w:tabs>
        <w:spacing w:before="0" w:after="0"/>
        <w:ind w:right="440" w:firstLine="0"/>
        <w:jc w:val="left"/>
      </w:pPr>
    </w:p>
    <w:p w:rsidR="00120ECA" w:rsidRDefault="00120ECA" w:rsidP="00120ECA">
      <w:pPr>
        <w:pStyle w:val="a4"/>
        <w:shd w:val="clear" w:color="auto" w:fill="auto"/>
        <w:spacing w:before="0" w:after="0"/>
        <w:ind w:left="6700" w:firstLine="0"/>
        <w:jc w:val="right"/>
      </w:pPr>
      <w:r>
        <w:lastRenderedPageBreak/>
        <w:t>Утверждено</w:t>
      </w:r>
    </w:p>
    <w:p w:rsidR="00120ECA" w:rsidRDefault="00120ECA" w:rsidP="00120ECA">
      <w:pPr>
        <w:pStyle w:val="a4"/>
        <w:shd w:val="clear" w:color="auto" w:fill="auto"/>
        <w:spacing w:before="0" w:after="0"/>
        <w:ind w:right="20" w:firstLine="0"/>
        <w:jc w:val="right"/>
      </w:pPr>
      <w:r>
        <w:t>решением Совета депутатов Марьяновского сельского</w:t>
      </w:r>
    </w:p>
    <w:p w:rsidR="00120ECA" w:rsidRDefault="00120ECA" w:rsidP="00120ECA">
      <w:pPr>
        <w:pStyle w:val="a4"/>
        <w:shd w:val="clear" w:color="auto" w:fill="auto"/>
        <w:spacing w:before="0" w:after="1020"/>
        <w:ind w:right="1160"/>
        <w:jc w:val="left"/>
      </w:pPr>
      <w:r>
        <w:t xml:space="preserve">                                                                              поселения от 30 июля 2007г. №85</w:t>
      </w:r>
    </w:p>
    <w:p w:rsidR="00120ECA" w:rsidRDefault="00120ECA">
      <w:pPr>
        <w:pStyle w:val="10"/>
        <w:keepNext/>
        <w:keepLines/>
        <w:shd w:val="clear" w:color="auto" w:fill="auto"/>
        <w:spacing w:after="275" w:line="274" w:lineRule="exact"/>
        <w:jc w:val="center"/>
        <w:rPr>
          <w:rFonts w:cs="Microsoft Sans Serif"/>
        </w:rPr>
      </w:pPr>
      <w:bookmarkStart w:id="7" w:name="bookmark6"/>
      <w:r>
        <w:t xml:space="preserve">ПОРЯДОК </w:t>
      </w:r>
    </w:p>
    <w:p w:rsidR="00120ECA" w:rsidRDefault="00120ECA">
      <w:pPr>
        <w:pStyle w:val="10"/>
        <w:keepNext/>
        <w:keepLines/>
        <w:shd w:val="clear" w:color="auto" w:fill="auto"/>
        <w:spacing w:after="275" w:line="274" w:lineRule="exact"/>
        <w:jc w:val="center"/>
      </w:pPr>
      <w:r>
        <w:t>ведения реестра муниципальных служащих Марьяновского сельского поселения</w:t>
      </w:r>
      <w:bookmarkEnd w:id="7"/>
    </w:p>
    <w:p w:rsidR="00120ECA" w:rsidRDefault="00120ECA">
      <w:pPr>
        <w:pStyle w:val="a4"/>
        <w:shd w:val="clear" w:color="auto" w:fill="auto"/>
        <w:spacing w:before="0" w:after="268" w:line="230" w:lineRule="exact"/>
        <w:ind w:firstLine="0"/>
        <w:jc w:val="center"/>
      </w:pPr>
      <w:r>
        <w:t>I. Общие положения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left="20" w:right="20" w:firstLine="700"/>
      </w:pPr>
      <w:r>
        <w:t>Порядок ведения реестра муниципальных служащих Марьяновского сельского поселения (далее - Порядок) разработан в соответствии с Федеральным законом от 2 марта 2007 года № 25-ФЗ «О муниципальной службе в Российской Федерации».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/>
        <w:ind w:left="20" w:right="20" w:firstLine="700"/>
      </w:pPr>
      <w:r>
        <w:t>Реестр муниципальных служащих Марьяновского сельского поселения (далее -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Марьяновского сельского поселения, содержащий их основные анкетно-биографические и профессионально-квалификационные данные.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/>
        <w:ind w:left="20" w:right="20" w:firstLine="700"/>
      </w:pPr>
      <w:r>
        <w:t>Реестр является документом, удостоверяющим наличие должностей муниципальной службы в органах местного самоуправления Марьяновского сельского поселения и фактическое прохождение муниципальной службы лицами, замещающими (или замещавшими) эти должности.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/>
        <w:ind w:left="20" w:right="20" w:firstLine="700"/>
      </w:pPr>
      <w:r>
        <w:t>Сведения, содержащиеся в Реестре, являются основанием для проведения анализа кадрового состава органов местного самоуправления Марьяновского сельского поселения и выработки предложений и рекомендаций по совершенствованию работы с кадрами для руководителей органов местного самоуправления Марьяновского сельского поселения, формирования резерва кадров для замещения должностей муниципальной службы.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275"/>
        <w:ind w:left="20" w:right="20" w:firstLine="700"/>
      </w:pPr>
      <w: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120ECA" w:rsidRDefault="00120ECA">
      <w:pPr>
        <w:pStyle w:val="a4"/>
        <w:shd w:val="clear" w:color="auto" w:fill="auto"/>
        <w:spacing w:before="0" w:after="263" w:line="230" w:lineRule="exact"/>
        <w:ind w:firstLine="0"/>
        <w:jc w:val="center"/>
      </w:pPr>
      <w:r>
        <w:t>II. Порядок формирования и ведения Реестра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/>
        <w:ind w:left="20" w:right="20" w:firstLine="700"/>
      </w:pPr>
      <w:r>
        <w:t>Сведения, включаемые в Реестр, формируются кадровыми службами (специалистами по работе с кадрами) органов местного самоуправления Марьяновского сельского поселения.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left="20" w:right="20" w:firstLine="700"/>
      </w:pPr>
      <w:r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/>
        <w:ind w:left="20" w:right="20" w:firstLine="700"/>
      </w:pPr>
      <w:r>
        <w:t>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120ECA" w:rsidRDefault="00120ECA">
      <w:pPr>
        <w:pStyle w:val="a4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/>
        <w:ind w:left="20" w:right="20" w:firstLine="700"/>
      </w:pPr>
      <w:r>
        <w:t>Муниципальный служащий, уволенный с муниципальной службы, исключается из Реестра в день увольнения.</w:t>
      </w:r>
    </w:p>
    <w:p w:rsidR="00120ECA" w:rsidRDefault="00120ECA">
      <w:pPr>
        <w:pStyle w:val="a4"/>
        <w:shd w:val="clear" w:color="auto" w:fill="auto"/>
        <w:spacing w:before="0" w:after="0"/>
        <w:ind w:left="20" w:right="20" w:firstLine="700"/>
      </w:pPr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</w:t>
      </w:r>
    </w:p>
    <w:p w:rsidR="00120ECA" w:rsidRDefault="00120ECA">
      <w:pPr>
        <w:pStyle w:val="a4"/>
        <w:shd w:val="clear" w:color="auto" w:fill="auto"/>
        <w:spacing w:before="0" w:after="0"/>
        <w:ind w:left="20" w:firstLine="0"/>
        <w:jc w:val="left"/>
      </w:pPr>
      <w:r>
        <w:t>суда.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/>
        <w:ind w:left="20" w:right="20" w:firstLine="720"/>
      </w:pPr>
      <w:r>
        <w:t>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/>
        <w:ind w:left="20" w:firstLine="720"/>
      </w:pPr>
      <w:r>
        <w:lastRenderedPageBreak/>
        <w:t>Реестр ведется по форме согласно приложению 1 к настоящему Порядку.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/>
        <w:ind w:left="20" w:right="20" w:firstLine="720"/>
      </w:pPr>
      <w:r>
        <w:t>Сведения о муниципальных служащих для включения в Реестр составляются по форме согласно приложению 2 к настоящему Порядку.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/>
        <w:ind w:left="20" w:right="20" w:firstLine="720"/>
      </w:pPr>
      <w:r>
        <w:t>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/>
        <w:ind w:left="20" w:right="20" w:firstLine="720"/>
      </w:pPr>
      <w:r>
        <w:t>Реестр один раз в год по состоянию на 01 января составляется на бумажном носителе и утверждается Главой администрации сельского поселения либо иным должностным лицом, уполномоченным правовым актом Главы администрации сельского поселения. Утвержденный Реестр хранится в организационном отделе Администрации сельского поселения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/>
        <w:ind w:left="20" w:right="20" w:firstLine="720"/>
      </w:pPr>
      <w:r>
        <w:t>Организационный отдел Администрации сельского поселения ежегодно по состоянию на 01 января составляет список муниципальных служащих, исключенных из Реестра по соответствующим основаниям, по форме согласно приложению 4 к настоящему Порядку. Список составляется на бумажном носителе и подписывается руководителем. Список хранится в организационном отделе в течение 10 лет, затем передается на архивное хранение в установленном порядке.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/>
        <w:ind w:left="20" w:right="20" w:firstLine="720"/>
      </w:pPr>
      <w:r>
        <w:t>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Марьяновского сельского поселения.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/>
        <w:ind w:left="20" w:right="20" w:firstLine="720"/>
      </w:pPr>
      <w: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120ECA" w:rsidRDefault="00120ECA">
      <w:pPr>
        <w:pStyle w:val="a4"/>
        <w:shd w:val="clear" w:color="auto" w:fill="auto"/>
        <w:spacing w:before="0" w:after="275"/>
        <w:ind w:left="20" w:right="20" w:firstLine="720"/>
      </w:pPr>
      <w:r>
        <w:t>Передача сведений из Реестра третьей стороне осуществляется по письменному разрешению Главы администрации Марьяновского сельского поселения либо иного должностного лица, уполномоченного правовым актом Главы администрации сельского поселения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152-ФЗ «О персональных данных» и иными нормативными правовыми актами.</w:t>
      </w:r>
    </w:p>
    <w:p w:rsidR="00120ECA" w:rsidRDefault="00120ECA">
      <w:pPr>
        <w:pStyle w:val="a4"/>
        <w:shd w:val="clear" w:color="auto" w:fill="auto"/>
        <w:spacing w:before="0" w:after="264" w:line="230" w:lineRule="exact"/>
        <w:ind w:left="3760" w:firstLine="0"/>
        <w:jc w:val="left"/>
      </w:pPr>
      <w:r>
        <w:t>III. Ответственность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279" w:line="278" w:lineRule="exact"/>
        <w:ind w:left="20" w:right="20" w:firstLine="720"/>
      </w:pPr>
      <w:r>
        <w:t>Руководители и специалисты кадровых служб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120ECA" w:rsidRDefault="00120ECA">
      <w:pPr>
        <w:pStyle w:val="a4"/>
        <w:shd w:val="clear" w:color="auto" w:fill="auto"/>
        <w:spacing w:before="0" w:after="254" w:line="230" w:lineRule="exact"/>
        <w:ind w:left="3160" w:firstLine="0"/>
        <w:jc w:val="left"/>
      </w:pPr>
      <w:r>
        <w:t>IV. Заключительные положения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78" w:lineRule="exact"/>
        <w:ind w:left="20" w:right="20" w:firstLine="720"/>
      </w:pPr>
      <w:r>
        <w:t>Внесение изменений и дополнений в настоящий Порядок осуществляется в том же порядке, как и его принятие.</w:t>
      </w:r>
    </w:p>
    <w:p w:rsidR="00120ECA" w:rsidRDefault="00120ECA">
      <w:pPr>
        <w:pStyle w:val="a4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278" w:lineRule="exact"/>
        <w:ind w:left="20" w:right="20" w:firstLine="720"/>
      </w:pPr>
      <w:r>
        <w:t>Споры, связанные с ведением Реестра, рассматриваются в соответствии с действующим законодательством.</w:t>
      </w:r>
    </w:p>
    <w:sectPr w:rsidR="00120ECA">
      <w:type w:val="continuous"/>
      <w:pgSz w:w="11905" w:h="16837"/>
      <w:pgMar w:top="1278" w:right="781" w:bottom="1278" w:left="15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CA"/>
    <w:rsid w:val="000A02F1"/>
    <w:rsid w:val="001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E0CB09-8742-4F30-AB46-6371BA51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240" w:after="240" w:line="274" w:lineRule="exact"/>
      <w:ind w:firstLine="54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manager13</cp:lastModifiedBy>
  <cp:revision>2</cp:revision>
  <dcterms:created xsi:type="dcterms:W3CDTF">2023-08-24T12:01:00Z</dcterms:created>
  <dcterms:modified xsi:type="dcterms:W3CDTF">2023-08-24T12:01:00Z</dcterms:modified>
</cp:coreProperties>
</file>